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C1F6" w14:textId="77777777" w:rsidR="005B171A" w:rsidRDefault="005B171A" w:rsidP="005B171A">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3A1BBF60" w14:textId="77777777" w:rsidR="005B171A" w:rsidRPr="009670E2" w:rsidRDefault="005B171A" w:rsidP="005B171A">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5589AAE1" w14:textId="77777777" w:rsidR="005B171A" w:rsidRPr="009670E2" w:rsidRDefault="005B171A" w:rsidP="005B171A">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1D6D4DE3" w14:textId="77777777" w:rsidR="005B171A" w:rsidRDefault="005B171A" w:rsidP="005B171A">
      <w:pPr>
        <w:pStyle w:val="Heading3"/>
        <w:jc w:val="center"/>
        <w:rPr>
          <w:rFonts w:eastAsia="Arial Unicode MS" w:cs="Arial"/>
          <w:color w:val="0000FF"/>
          <w:szCs w:val="16"/>
        </w:rPr>
      </w:pPr>
      <w:r>
        <w:rPr>
          <w:rFonts w:eastAsia="Arial Unicode MS" w:cs="Arial"/>
          <w:color w:val="0000FF"/>
          <w:szCs w:val="16"/>
        </w:rPr>
        <w:t>11826 Hwy 86</w:t>
      </w:r>
    </w:p>
    <w:p w14:paraId="0551B045" w14:textId="77777777" w:rsidR="005B171A" w:rsidRDefault="005B171A" w:rsidP="005B171A">
      <w:pPr>
        <w:pStyle w:val="Heading3"/>
        <w:jc w:val="center"/>
        <w:rPr>
          <w:rFonts w:eastAsia="Arial Unicode MS" w:cs="Arial"/>
          <w:color w:val="0000FF"/>
          <w:szCs w:val="16"/>
        </w:rPr>
      </w:pPr>
      <w:r>
        <w:rPr>
          <w:rFonts w:eastAsia="Arial Unicode MS" w:cs="Arial"/>
          <w:color w:val="0000FF"/>
          <w:szCs w:val="16"/>
        </w:rPr>
        <w:t>Turkey, Texas 79261</w:t>
      </w:r>
    </w:p>
    <w:p w14:paraId="29E40063" w14:textId="77777777" w:rsidR="005B171A" w:rsidRDefault="005B171A" w:rsidP="005B171A">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2AEFAE15" w14:textId="77777777" w:rsidR="005B171A" w:rsidRDefault="005B171A" w:rsidP="005B171A">
      <w:pPr>
        <w:rPr>
          <w:rFonts w:ascii="Arial" w:hAnsi="Arial"/>
          <w:b/>
          <w:color w:val="0000FF"/>
          <w:sz w:val="16"/>
          <w:szCs w:val="16"/>
        </w:rPr>
      </w:pPr>
    </w:p>
    <w:p w14:paraId="47F6267B" w14:textId="77777777" w:rsidR="005B171A" w:rsidRPr="00094B5F" w:rsidRDefault="005B171A" w:rsidP="005B171A">
      <w:pPr>
        <w:rPr>
          <w:rFonts w:ascii="Arial" w:hAnsi="Arial"/>
          <w:color w:val="0000FF"/>
          <w:sz w:val="16"/>
          <w:szCs w:val="16"/>
        </w:rPr>
      </w:pPr>
    </w:p>
    <w:p w14:paraId="312365F6" w14:textId="0116DF0A" w:rsidR="005B171A" w:rsidRPr="00017A19" w:rsidRDefault="005B171A" w:rsidP="005B171A">
      <w:pPr>
        <w:rPr>
          <w:sz w:val="20"/>
          <w:szCs w:val="20"/>
        </w:rPr>
      </w:pPr>
      <w:r w:rsidRPr="00017A19">
        <w:rPr>
          <w:sz w:val="20"/>
          <w:szCs w:val="20"/>
        </w:rPr>
        <w:t>A Regular Meeting of the Board of Trustees of the Turkey-</w:t>
      </w:r>
      <w:proofErr w:type="spellStart"/>
      <w:r w:rsidRPr="00017A19">
        <w:rPr>
          <w:sz w:val="20"/>
          <w:szCs w:val="20"/>
        </w:rPr>
        <w:t>Quitaque</w:t>
      </w:r>
      <w:proofErr w:type="spellEnd"/>
      <w:r w:rsidRPr="00017A19">
        <w:rPr>
          <w:sz w:val="20"/>
          <w:szCs w:val="20"/>
        </w:rPr>
        <w:t xml:space="preserve"> Independent School Distri</w:t>
      </w:r>
      <w:r>
        <w:rPr>
          <w:sz w:val="20"/>
          <w:szCs w:val="20"/>
        </w:rPr>
        <w:t>ct will be held on MONDAY, SEPTEMBER 14</w:t>
      </w:r>
      <w:r w:rsidRPr="00017A19">
        <w:rPr>
          <w:sz w:val="20"/>
          <w:szCs w:val="20"/>
        </w:rPr>
        <w:t xml:space="preserve">, 2020 at 8:00 P.M., in the Valley School </w:t>
      </w:r>
      <w:r>
        <w:rPr>
          <w:sz w:val="20"/>
          <w:szCs w:val="20"/>
        </w:rPr>
        <w:t>Board Room</w:t>
      </w:r>
      <w:r w:rsidRPr="00017A19">
        <w:rPr>
          <w:sz w:val="20"/>
          <w:szCs w:val="20"/>
        </w:rPr>
        <w:t xml:space="preserve"> located at 11826 Hwy 86 Turkey, Texas 79261</w:t>
      </w:r>
    </w:p>
    <w:p w14:paraId="360B5E64" w14:textId="77777777" w:rsidR="005B171A" w:rsidRDefault="005B171A" w:rsidP="005B171A">
      <w:pPr>
        <w:jc w:val="center"/>
        <w:rPr>
          <w:b/>
          <w:sz w:val="20"/>
          <w:szCs w:val="20"/>
        </w:rPr>
      </w:pPr>
    </w:p>
    <w:p w14:paraId="6D30FBDD" w14:textId="77777777" w:rsidR="005B171A" w:rsidRPr="0055700E" w:rsidRDefault="005B171A" w:rsidP="005B171A">
      <w:pPr>
        <w:jc w:val="center"/>
        <w:rPr>
          <w:b/>
          <w:sz w:val="20"/>
          <w:szCs w:val="20"/>
        </w:rPr>
      </w:pPr>
      <w:r w:rsidRPr="0055700E">
        <w:rPr>
          <w:b/>
          <w:sz w:val="20"/>
          <w:szCs w:val="20"/>
        </w:rPr>
        <w:t>AGENDA</w:t>
      </w:r>
    </w:p>
    <w:p w14:paraId="0B3B4FD0" w14:textId="77777777" w:rsidR="005B171A" w:rsidRPr="0055700E" w:rsidRDefault="005B171A" w:rsidP="005B171A">
      <w:pPr>
        <w:pStyle w:val="ListParagraph"/>
        <w:numPr>
          <w:ilvl w:val="0"/>
          <w:numId w:val="1"/>
        </w:numPr>
        <w:rPr>
          <w:sz w:val="20"/>
          <w:szCs w:val="20"/>
        </w:rPr>
      </w:pPr>
      <w:r w:rsidRPr="0055700E">
        <w:rPr>
          <w:sz w:val="20"/>
          <w:szCs w:val="20"/>
        </w:rPr>
        <w:t>Invocation</w:t>
      </w:r>
    </w:p>
    <w:p w14:paraId="7D71A238" w14:textId="77777777" w:rsidR="005B171A" w:rsidRPr="0055700E" w:rsidRDefault="005B171A" w:rsidP="005B171A">
      <w:pPr>
        <w:pStyle w:val="ListParagraph"/>
        <w:numPr>
          <w:ilvl w:val="0"/>
          <w:numId w:val="1"/>
        </w:numPr>
        <w:rPr>
          <w:sz w:val="20"/>
          <w:szCs w:val="20"/>
        </w:rPr>
      </w:pPr>
      <w:r w:rsidRPr="0055700E">
        <w:rPr>
          <w:sz w:val="20"/>
          <w:szCs w:val="20"/>
        </w:rPr>
        <w:t>Establish a Quorum</w:t>
      </w:r>
    </w:p>
    <w:p w14:paraId="0B693F60" w14:textId="77777777" w:rsidR="005B171A" w:rsidRPr="0055700E" w:rsidRDefault="005B171A" w:rsidP="005B171A">
      <w:pPr>
        <w:pStyle w:val="ListParagraph"/>
        <w:numPr>
          <w:ilvl w:val="0"/>
          <w:numId w:val="1"/>
        </w:numPr>
        <w:rPr>
          <w:sz w:val="20"/>
          <w:szCs w:val="20"/>
        </w:rPr>
      </w:pPr>
      <w:r w:rsidRPr="0055700E">
        <w:rPr>
          <w:sz w:val="20"/>
          <w:szCs w:val="20"/>
        </w:rPr>
        <w:t>Public Forum</w:t>
      </w:r>
    </w:p>
    <w:p w14:paraId="5FB0F142" w14:textId="77777777" w:rsidR="005B171A" w:rsidRPr="0055700E" w:rsidRDefault="005B171A" w:rsidP="005B171A">
      <w:pPr>
        <w:pStyle w:val="ListParagraph"/>
        <w:numPr>
          <w:ilvl w:val="0"/>
          <w:numId w:val="1"/>
        </w:numPr>
        <w:rPr>
          <w:sz w:val="20"/>
          <w:szCs w:val="20"/>
        </w:rPr>
      </w:pPr>
      <w:r w:rsidRPr="0055700E">
        <w:rPr>
          <w:sz w:val="20"/>
          <w:szCs w:val="20"/>
        </w:rPr>
        <w:t>Consent Items (All matters under consent items are routine by the Board of Trustees.  There will be no separate discussion of these items other than the asking of question for simple clarification.  Any Trustee member may object to any item on the consent calendar, in which case such item or items shall be considered individually)</w:t>
      </w:r>
    </w:p>
    <w:p w14:paraId="22245156" w14:textId="77777777" w:rsidR="005B171A" w:rsidRPr="0055700E" w:rsidRDefault="005B171A" w:rsidP="005B171A">
      <w:pPr>
        <w:pStyle w:val="ListParagraph"/>
        <w:numPr>
          <w:ilvl w:val="0"/>
          <w:numId w:val="2"/>
        </w:numPr>
        <w:rPr>
          <w:sz w:val="20"/>
          <w:szCs w:val="20"/>
        </w:rPr>
      </w:pPr>
      <w:r w:rsidRPr="0055700E">
        <w:rPr>
          <w:sz w:val="20"/>
          <w:szCs w:val="20"/>
        </w:rPr>
        <w:t xml:space="preserve">Minutes from preceding Board of Trustee Meeting </w:t>
      </w:r>
    </w:p>
    <w:p w14:paraId="66511A58" w14:textId="77777777" w:rsidR="005B171A" w:rsidRPr="0055700E" w:rsidRDefault="005B171A" w:rsidP="005B171A">
      <w:pPr>
        <w:pStyle w:val="ListParagraph"/>
        <w:numPr>
          <w:ilvl w:val="0"/>
          <w:numId w:val="2"/>
        </w:numPr>
        <w:rPr>
          <w:sz w:val="20"/>
          <w:szCs w:val="20"/>
        </w:rPr>
      </w:pPr>
      <w:r w:rsidRPr="0055700E">
        <w:rPr>
          <w:sz w:val="20"/>
          <w:szCs w:val="20"/>
        </w:rPr>
        <w:t>Review Financial Statement</w:t>
      </w:r>
    </w:p>
    <w:p w14:paraId="506C9475" w14:textId="77777777" w:rsidR="005B171A" w:rsidRPr="0055700E" w:rsidRDefault="005B171A" w:rsidP="005B171A">
      <w:pPr>
        <w:pStyle w:val="ListParagraph"/>
        <w:numPr>
          <w:ilvl w:val="0"/>
          <w:numId w:val="2"/>
        </w:numPr>
        <w:rPr>
          <w:sz w:val="20"/>
          <w:szCs w:val="20"/>
        </w:rPr>
      </w:pPr>
      <w:r w:rsidRPr="0055700E">
        <w:rPr>
          <w:sz w:val="20"/>
          <w:szCs w:val="20"/>
        </w:rPr>
        <w:t>Consider approval and payment of bills</w:t>
      </w:r>
    </w:p>
    <w:p w14:paraId="70883B52" w14:textId="77777777" w:rsidR="005B171A" w:rsidRPr="0055700E" w:rsidRDefault="005B171A" w:rsidP="005B171A">
      <w:pPr>
        <w:ind w:left="360"/>
        <w:rPr>
          <w:b/>
          <w:sz w:val="20"/>
          <w:szCs w:val="20"/>
        </w:rPr>
      </w:pPr>
      <w:r w:rsidRPr="0055700E">
        <w:rPr>
          <w:b/>
          <w:sz w:val="20"/>
          <w:szCs w:val="20"/>
        </w:rPr>
        <w:t>5.</w:t>
      </w:r>
      <w:r w:rsidRPr="0055700E">
        <w:rPr>
          <w:b/>
          <w:sz w:val="20"/>
          <w:szCs w:val="20"/>
        </w:rPr>
        <w:tab/>
        <w:t>Agenda Items Considered Individually</w:t>
      </w:r>
    </w:p>
    <w:p w14:paraId="3558AB6E" w14:textId="77777777" w:rsidR="005B171A" w:rsidRPr="0055700E" w:rsidRDefault="005B171A" w:rsidP="005B171A">
      <w:pPr>
        <w:pStyle w:val="ListParagraph"/>
        <w:rPr>
          <w:sz w:val="20"/>
          <w:szCs w:val="20"/>
        </w:rPr>
      </w:pPr>
      <w:r w:rsidRPr="0055700E">
        <w:rPr>
          <w:sz w:val="20"/>
          <w:szCs w:val="20"/>
        </w:rPr>
        <w:t>a.   Consider Approval of 4-H COVID-19 Stock Show Plan/Protocol</w:t>
      </w:r>
    </w:p>
    <w:p w14:paraId="25B57181" w14:textId="5C41DB2C" w:rsidR="005B171A" w:rsidRPr="0055700E" w:rsidRDefault="005B171A" w:rsidP="005B171A">
      <w:pPr>
        <w:pStyle w:val="ListParagraph"/>
        <w:rPr>
          <w:sz w:val="20"/>
          <w:szCs w:val="20"/>
        </w:rPr>
      </w:pPr>
      <w:r w:rsidRPr="0055700E">
        <w:rPr>
          <w:sz w:val="20"/>
          <w:szCs w:val="20"/>
        </w:rPr>
        <w:t>b.   Discuss Progress on Asy</w:t>
      </w:r>
      <w:r w:rsidR="00800FFE" w:rsidRPr="0055700E">
        <w:rPr>
          <w:sz w:val="20"/>
          <w:szCs w:val="20"/>
        </w:rPr>
        <w:t>n</w:t>
      </w:r>
      <w:r w:rsidRPr="0055700E">
        <w:rPr>
          <w:sz w:val="20"/>
          <w:szCs w:val="20"/>
        </w:rPr>
        <w:t>chronous Plan Submission</w:t>
      </w:r>
    </w:p>
    <w:p w14:paraId="3CD033D6" w14:textId="77777777" w:rsidR="005B171A" w:rsidRPr="0055700E" w:rsidRDefault="005B171A" w:rsidP="005B171A">
      <w:pPr>
        <w:pStyle w:val="ListParagraph"/>
        <w:rPr>
          <w:sz w:val="20"/>
          <w:szCs w:val="20"/>
        </w:rPr>
      </w:pPr>
      <w:r w:rsidRPr="0055700E">
        <w:rPr>
          <w:sz w:val="20"/>
          <w:szCs w:val="20"/>
        </w:rPr>
        <w:t>c.   Discuss Board Training Options/Requirements</w:t>
      </w:r>
    </w:p>
    <w:p w14:paraId="1A6167A5" w14:textId="77777777" w:rsidR="005B171A" w:rsidRPr="0055700E" w:rsidRDefault="005B171A" w:rsidP="005B171A">
      <w:pPr>
        <w:pStyle w:val="ListParagraph"/>
        <w:rPr>
          <w:sz w:val="20"/>
          <w:szCs w:val="20"/>
        </w:rPr>
      </w:pPr>
      <w:r w:rsidRPr="0055700E">
        <w:rPr>
          <w:sz w:val="20"/>
          <w:szCs w:val="20"/>
        </w:rPr>
        <w:tab/>
        <w:t>(PAASB 3-hour training – Oct 8 @ ESC 16 6:30-9:00)</w:t>
      </w:r>
    </w:p>
    <w:p w14:paraId="25D1E2AF" w14:textId="77777777" w:rsidR="005B171A" w:rsidRPr="0055700E" w:rsidRDefault="005B171A" w:rsidP="005B171A">
      <w:pPr>
        <w:pStyle w:val="ListParagraph"/>
        <w:numPr>
          <w:ilvl w:val="0"/>
          <w:numId w:val="3"/>
        </w:numPr>
        <w:rPr>
          <w:sz w:val="20"/>
          <w:szCs w:val="20"/>
        </w:rPr>
      </w:pPr>
      <w:r w:rsidRPr="0055700E">
        <w:rPr>
          <w:sz w:val="20"/>
          <w:szCs w:val="20"/>
        </w:rPr>
        <w:t xml:space="preserve">Discuss Ag Facility (Show Barn) Lighting </w:t>
      </w:r>
    </w:p>
    <w:p w14:paraId="7FF220D2" w14:textId="77777777" w:rsidR="005B171A" w:rsidRPr="0055700E" w:rsidRDefault="005B171A" w:rsidP="005B171A">
      <w:pPr>
        <w:pStyle w:val="ListParagraph"/>
        <w:numPr>
          <w:ilvl w:val="0"/>
          <w:numId w:val="3"/>
        </w:numPr>
        <w:rPr>
          <w:sz w:val="20"/>
          <w:szCs w:val="20"/>
        </w:rPr>
      </w:pPr>
      <w:r w:rsidRPr="0055700E">
        <w:rPr>
          <w:sz w:val="20"/>
          <w:szCs w:val="20"/>
        </w:rPr>
        <w:t>Consider and Take Appropriate Action on FNF (LOCAL)</w:t>
      </w:r>
    </w:p>
    <w:p w14:paraId="06E222E9" w14:textId="77777777" w:rsidR="005B171A" w:rsidRPr="0055700E" w:rsidRDefault="005B171A" w:rsidP="005B171A">
      <w:pPr>
        <w:pStyle w:val="ListParagraph"/>
        <w:numPr>
          <w:ilvl w:val="0"/>
          <w:numId w:val="3"/>
        </w:numPr>
        <w:rPr>
          <w:sz w:val="20"/>
          <w:szCs w:val="20"/>
        </w:rPr>
      </w:pPr>
      <w:r w:rsidRPr="0055700E">
        <w:rPr>
          <w:sz w:val="20"/>
          <w:szCs w:val="20"/>
        </w:rPr>
        <w:t>Consider and Take Appropriate Action on Child Nutrition Officers for 2020-2021</w:t>
      </w:r>
    </w:p>
    <w:p w14:paraId="2C61F99F" w14:textId="77777777" w:rsidR="005B171A" w:rsidRPr="0055700E" w:rsidRDefault="005B171A" w:rsidP="005B171A">
      <w:pPr>
        <w:pStyle w:val="ListParagraph"/>
        <w:numPr>
          <w:ilvl w:val="0"/>
          <w:numId w:val="3"/>
        </w:numPr>
        <w:rPr>
          <w:sz w:val="20"/>
          <w:szCs w:val="20"/>
        </w:rPr>
      </w:pPr>
      <w:r w:rsidRPr="0055700E">
        <w:rPr>
          <w:sz w:val="20"/>
          <w:szCs w:val="20"/>
        </w:rPr>
        <w:t>Consider and Take Appropriate Action on TQISD Attendance Committee members for 2020-2021</w:t>
      </w:r>
    </w:p>
    <w:p w14:paraId="45B20C59" w14:textId="77777777" w:rsidR="005B171A" w:rsidRPr="0055700E" w:rsidRDefault="005B171A" w:rsidP="005B171A">
      <w:pPr>
        <w:pStyle w:val="ListParagraph"/>
        <w:numPr>
          <w:ilvl w:val="0"/>
          <w:numId w:val="3"/>
        </w:numPr>
        <w:rPr>
          <w:sz w:val="20"/>
          <w:szCs w:val="20"/>
        </w:rPr>
      </w:pPr>
      <w:r w:rsidRPr="0055700E">
        <w:rPr>
          <w:sz w:val="20"/>
          <w:szCs w:val="20"/>
        </w:rPr>
        <w:t>Discuss COVID-19 Updates</w:t>
      </w:r>
    </w:p>
    <w:p w14:paraId="5A908607" w14:textId="77F0D6D8" w:rsidR="005B171A" w:rsidRPr="0055700E" w:rsidRDefault="005B171A" w:rsidP="005B171A">
      <w:pPr>
        <w:pStyle w:val="ListParagraph"/>
        <w:numPr>
          <w:ilvl w:val="0"/>
          <w:numId w:val="3"/>
        </w:numPr>
        <w:rPr>
          <w:sz w:val="20"/>
          <w:szCs w:val="20"/>
        </w:rPr>
      </w:pPr>
      <w:r w:rsidRPr="0055700E">
        <w:rPr>
          <w:sz w:val="20"/>
          <w:szCs w:val="20"/>
        </w:rPr>
        <w:t>Distribute District Football Passes</w:t>
      </w:r>
    </w:p>
    <w:p w14:paraId="6D6F02F8" w14:textId="364C2DE0" w:rsidR="00A77001" w:rsidRPr="0055700E" w:rsidRDefault="00A77001" w:rsidP="005B171A">
      <w:pPr>
        <w:pStyle w:val="ListParagraph"/>
        <w:numPr>
          <w:ilvl w:val="0"/>
          <w:numId w:val="3"/>
        </w:numPr>
        <w:rPr>
          <w:sz w:val="20"/>
          <w:szCs w:val="20"/>
        </w:rPr>
      </w:pPr>
      <w:r w:rsidRPr="0055700E">
        <w:rPr>
          <w:sz w:val="20"/>
          <w:szCs w:val="20"/>
        </w:rPr>
        <w:t>Adjourn</w:t>
      </w:r>
    </w:p>
    <w:p w14:paraId="75729042" w14:textId="77777777" w:rsidR="005B171A" w:rsidRPr="0055700E" w:rsidRDefault="005B171A" w:rsidP="005B171A">
      <w:pPr>
        <w:rPr>
          <w:sz w:val="20"/>
          <w:szCs w:val="20"/>
        </w:rPr>
      </w:pPr>
    </w:p>
    <w:p w14:paraId="1254A7E9" w14:textId="6577252D" w:rsidR="005B171A" w:rsidRDefault="005B171A" w:rsidP="005B171A"/>
    <w:p w14:paraId="26DA1612" w14:textId="178D7866" w:rsidR="0055700E" w:rsidRDefault="0055700E" w:rsidP="005B171A"/>
    <w:p w14:paraId="29509BF3" w14:textId="147B8A47" w:rsidR="0055700E" w:rsidRDefault="0055700E" w:rsidP="005B171A">
      <w:bookmarkStart w:id="0" w:name="_GoBack"/>
      <w:bookmarkEnd w:id="0"/>
    </w:p>
    <w:p w14:paraId="627486D4" w14:textId="2B656655" w:rsidR="0055700E" w:rsidRDefault="0055700E" w:rsidP="005B171A"/>
    <w:p w14:paraId="6C139342" w14:textId="77777777" w:rsidR="0055700E" w:rsidRDefault="0055700E" w:rsidP="005B171A"/>
    <w:p w14:paraId="6FFA17AB" w14:textId="6F573C14" w:rsidR="006A22AA" w:rsidRPr="005C5AE9" w:rsidRDefault="005B171A" w:rsidP="005C5AE9">
      <w:pPr>
        <w:pStyle w:val="NormalWeb"/>
        <w:spacing w:before="0" w:beforeAutospacing="0" w:after="0" w:afterAutospacing="0"/>
        <w:rPr>
          <w:rFonts w:ascii="inherit" w:hAnsi="inherit"/>
          <w:color w:val="1D2129"/>
          <w:sz w:val="16"/>
          <w:szCs w:val="16"/>
        </w:rPr>
      </w:pPr>
      <w:r w:rsidRPr="00265FC7">
        <w:rPr>
          <w:rFonts w:ascii="inherit" w:hAnsi="inherit"/>
          <w:color w:val="1D2129"/>
          <w:sz w:val="16"/>
          <w:szCs w:val="16"/>
        </w:rPr>
        <w:t>This notice is posted pursuant to the Texas Open Meetings Act (Tex. Govt. Code, 551.01 et. seq.). The meeting will be conducted in accordance with the Americans with Disabilities Act (42 U.S.C. 12.101). The facility is wheelchair accessible and handicap parking is available</w:t>
      </w:r>
      <w:r w:rsidRPr="00F26B20">
        <w:rPr>
          <w:rFonts w:ascii="inherit" w:hAnsi="inherit"/>
          <w:color w:val="1D2129"/>
          <w:sz w:val="16"/>
          <w:szCs w:val="16"/>
        </w:rPr>
        <w:t xml:space="preserve"> </w:t>
      </w:r>
      <w:r w:rsidRPr="00265FC7">
        <w:rPr>
          <w:rFonts w:ascii="inherit" w:hAnsi="inherit"/>
          <w:color w:val="1D2129"/>
          <w:sz w:val="16"/>
          <w:szCs w:val="16"/>
        </w:rPr>
        <w:t>arrangements for those services, call Turkey-</w:t>
      </w:r>
      <w:proofErr w:type="spellStart"/>
      <w:r w:rsidRPr="00265FC7">
        <w:rPr>
          <w:rFonts w:ascii="inherit" w:hAnsi="inherit"/>
          <w:color w:val="1D2129"/>
          <w:sz w:val="16"/>
          <w:szCs w:val="16"/>
        </w:rPr>
        <w:t>Quitaque</w:t>
      </w:r>
      <w:proofErr w:type="spellEnd"/>
      <w:r w:rsidRPr="00265FC7">
        <w:rPr>
          <w:rFonts w:ascii="inherit" w:hAnsi="inherit"/>
          <w:color w:val="1D2129"/>
          <w:sz w:val="16"/>
          <w:szCs w:val="16"/>
        </w:rPr>
        <w:t xml:space="preserve"> ISD (806/423-1348).</w:t>
      </w:r>
      <w:r w:rsidRPr="00265FC7">
        <w:rPr>
          <w:rFonts w:ascii="inherit" w:hAnsi="inherit"/>
          <w:color w:val="1D2129"/>
          <w:sz w:val="16"/>
          <w:szCs w:val="16"/>
        </w:rPr>
        <w:br/>
        <w:t>The above agenda sets forth the subjects of the meeting. The order in which the agenda is followed is subject to change by the Trustees or the Superintendent.</w:t>
      </w:r>
      <w:r w:rsidRPr="00265FC7">
        <w:rPr>
          <w:rFonts w:ascii="inherit" w:hAnsi="inherit"/>
          <w:color w:val="1D2129"/>
          <w:sz w:val="16"/>
          <w:szCs w:val="16"/>
        </w:rPr>
        <w:br/>
        <w:t>If a topic on the agenda is permitted by law to be discussed in closed session, the Board of Trustees may or may not close the meeting as to such topic when it appears on the agenda.</w:t>
      </w:r>
      <w:r w:rsidRPr="00265FC7">
        <w:rPr>
          <w:rFonts w:ascii="inherit" w:hAnsi="inherit"/>
          <w:color w:val="1D2129"/>
          <w:sz w:val="16"/>
          <w:szCs w:val="16"/>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w:t>
      </w:r>
      <w:proofErr w:type="gramStart"/>
      <w:r w:rsidRPr="00265FC7">
        <w:rPr>
          <w:rFonts w:ascii="inherit" w:hAnsi="inherit"/>
          <w:color w:val="1D2129"/>
          <w:sz w:val="16"/>
          <w:szCs w:val="16"/>
        </w:rPr>
        <w:t>meeting</w:t>
      </w:r>
      <w:r>
        <w:rPr>
          <w:rFonts w:ascii="inherit" w:hAnsi="inherit"/>
          <w:color w:val="1D2129"/>
          <w:sz w:val="16"/>
          <w:szCs w:val="16"/>
        </w:rPr>
        <w:t>.</w:t>
      </w:r>
      <w:r w:rsidRPr="00265FC7">
        <w:rPr>
          <w:rFonts w:ascii="inherit" w:hAnsi="inherit"/>
          <w:color w:val="1D2129"/>
          <w:sz w:val="16"/>
          <w:szCs w:val="16"/>
        </w:rPr>
        <w:t>.</w:t>
      </w:r>
      <w:proofErr w:type="gramEnd"/>
      <w:r w:rsidRPr="00265FC7">
        <w:rPr>
          <w:rFonts w:ascii="inherit" w:hAnsi="inherit"/>
          <w:color w:val="1D2129"/>
          <w:sz w:val="16"/>
          <w:szCs w:val="16"/>
        </w:rPr>
        <w:t xml:space="preserve"> Requests for any other handicap accommodation should be made at least forty-eight (48) hours prior to the meeting. </w:t>
      </w:r>
    </w:p>
    <w:sectPr w:rsidR="006A22AA" w:rsidRPr="005C5AE9"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3AA4"/>
    <w:multiLevelType w:val="hybridMultilevel"/>
    <w:tmpl w:val="A9441DB8"/>
    <w:lvl w:ilvl="0" w:tplc="96DE265A">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4378A0"/>
    <w:multiLevelType w:val="hybridMultilevel"/>
    <w:tmpl w:val="EE0624E2"/>
    <w:lvl w:ilvl="0" w:tplc="8744A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9"/>
    <w:rsid w:val="0055700E"/>
    <w:rsid w:val="005B171A"/>
    <w:rsid w:val="005C5AE9"/>
    <w:rsid w:val="006A22AA"/>
    <w:rsid w:val="00800FFE"/>
    <w:rsid w:val="00A77001"/>
    <w:rsid w:val="00B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9444C"/>
  <w15:chartTrackingRefBased/>
  <w15:docId w15:val="{960BEFA1-8F8A-C247-B376-7AD2B656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AE9"/>
    <w:rPr>
      <w:rFonts w:eastAsiaTheme="minorEastAsia"/>
    </w:rPr>
  </w:style>
  <w:style w:type="paragraph" w:styleId="Heading2">
    <w:name w:val="heading 2"/>
    <w:basedOn w:val="Normal"/>
    <w:next w:val="Normal"/>
    <w:link w:val="Heading2Char"/>
    <w:unhideWhenUsed/>
    <w:qFormat/>
    <w:rsid w:val="005C5AE9"/>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5C5AE9"/>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AE9"/>
    <w:rPr>
      <w:rFonts w:ascii="Arial" w:eastAsia="Times New Roman" w:hAnsi="Arial" w:cs="Times New Roman"/>
      <w:b/>
      <w:sz w:val="12"/>
      <w:szCs w:val="20"/>
    </w:rPr>
  </w:style>
  <w:style w:type="character" w:customStyle="1" w:styleId="Heading3Char">
    <w:name w:val="Heading 3 Char"/>
    <w:basedOn w:val="DefaultParagraphFont"/>
    <w:link w:val="Heading3"/>
    <w:rsid w:val="005C5AE9"/>
    <w:rPr>
      <w:rFonts w:ascii="Arial" w:eastAsia="Times New Roman" w:hAnsi="Arial" w:cs="Times New Roman"/>
      <w:b/>
      <w:sz w:val="16"/>
      <w:szCs w:val="20"/>
    </w:rPr>
  </w:style>
  <w:style w:type="paragraph" w:styleId="ListParagraph">
    <w:name w:val="List Paragraph"/>
    <w:basedOn w:val="Normal"/>
    <w:uiPriority w:val="34"/>
    <w:qFormat/>
    <w:rsid w:val="005C5AE9"/>
    <w:pPr>
      <w:ind w:left="720"/>
      <w:contextualSpacing/>
    </w:pPr>
  </w:style>
  <w:style w:type="paragraph" w:styleId="NormalWeb">
    <w:name w:val="Normal (Web)"/>
    <w:basedOn w:val="Normal"/>
    <w:uiPriority w:val="99"/>
    <w:unhideWhenUsed/>
    <w:rsid w:val="005C5A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2020-09-11T19:04:00Z</dcterms:created>
  <dcterms:modified xsi:type="dcterms:W3CDTF">2020-09-11T19:04:00Z</dcterms:modified>
</cp:coreProperties>
</file>